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74FF" w14:textId="77777777" w:rsidR="00B32CBC" w:rsidRPr="00B32CBC" w:rsidRDefault="00B32CBC" w:rsidP="00B32CBC">
      <w:pPr>
        <w:spacing w:line="276" w:lineRule="auto"/>
        <w:ind w:right="369"/>
        <w:jc w:val="right"/>
        <w:rPr>
          <w:rFonts w:asciiTheme="minorHAnsi" w:hAnsiTheme="minorHAnsi" w:cstheme="minorHAnsi"/>
          <w:iCs/>
        </w:rPr>
      </w:pPr>
      <w:bookmarkStart w:id="0" w:name="_GoBack"/>
      <w:bookmarkEnd w:id="0"/>
    </w:p>
    <w:p w14:paraId="2CA75DA3" w14:textId="77777777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  <w:r w:rsidRPr="00B32CBC">
        <w:rPr>
          <w:rFonts w:asciiTheme="minorHAnsi" w:hAnsiTheme="minorHAnsi" w:cstheme="minorHAnsi"/>
        </w:rPr>
        <w:t>.................................................................................</w:t>
      </w:r>
    </w:p>
    <w:p w14:paraId="2BC00D95" w14:textId="77777777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  <w:r w:rsidRPr="00B32CBC">
        <w:rPr>
          <w:rFonts w:asciiTheme="minorHAnsi" w:hAnsiTheme="minorHAnsi" w:cstheme="minorHAnsi"/>
        </w:rPr>
        <w:t>.................................................................................</w:t>
      </w:r>
    </w:p>
    <w:p w14:paraId="01D5DF08" w14:textId="77777777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  <w:r w:rsidRPr="00B32CBC">
        <w:rPr>
          <w:rFonts w:asciiTheme="minorHAnsi" w:hAnsiTheme="minorHAnsi" w:cstheme="minorHAnsi"/>
        </w:rPr>
        <w:t>.................................................................................</w:t>
      </w:r>
    </w:p>
    <w:p w14:paraId="04D9D77A" w14:textId="5FD144A9" w:rsidR="00B32CBC" w:rsidRDefault="00B32CBC" w:rsidP="00B32CBC">
      <w:pPr>
        <w:spacing w:line="276" w:lineRule="auto"/>
        <w:rPr>
          <w:rFonts w:asciiTheme="minorHAnsi" w:hAnsiTheme="minorHAnsi" w:cstheme="minorHAnsi"/>
        </w:rPr>
      </w:pPr>
      <w:r w:rsidRPr="00B32CBC">
        <w:rPr>
          <w:rFonts w:asciiTheme="minorHAnsi" w:hAnsiTheme="minorHAnsi" w:cstheme="minorHAnsi"/>
        </w:rPr>
        <w:t>Firma/ imię i nazwisko oraz adres Wykonawcy/ów</w:t>
      </w:r>
    </w:p>
    <w:p w14:paraId="7A43E20E" w14:textId="77777777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</w:p>
    <w:p w14:paraId="7F83F78C" w14:textId="04BCC354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</w:p>
    <w:p w14:paraId="48EE21AA" w14:textId="3EA3AE2A" w:rsidR="00B32CBC" w:rsidRPr="00B32CBC" w:rsidRDefault="00B32CBC" w:rsidP="00B32CBC">
      <w:pPr>
        <w:spacing w:line="276" w:lineRule="auto"/>
        <w:jc w:val="center"/>
        <w:rPr>
          <w:rFonts w:asciiTheme="minorHAnsi" w:hAnsiTheme="minorHAnsi" w:cstheme="minorHAnsi"/>
          <w:b/>
          <w:spacing w:val="-4"/>
          <w:lang w:eastAsia="en-US"/>
        </w:rPr>
      </w:pPr>
      <w:r w:rsidRPr="00B32CBC">
        <w:rPr>
          <w:rFonts w:asciiTheme="minorHAnsi" w:hAnsiTheme="minorHAnsi" w:cstheme="minorHAnsi"/>
          <w:b/>
        </w:rPr>
        <w:t xml:space="preserve">Oświadczenie na podstawie </w:t>
      </w:r>
      <w:r w:rsidRPr="00B32CBC">
        <w:rPr>
          <w:rFonts w:asciiTheme="minorHAnsi" w:hAnsiTheme="minorHAnsi" w:cstheme="minorHAnsi"/>
          <w:b/>
          <w:spacing w:val="-4"/>
          <w:lang w:eastAsia="en-US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B32CBC">
        <w:rPr>
          <w:rFonts w:asciiTheme="minorHAnsi" w:hAnsiTheme="minorHAnsi" w:cstheme="minorHAnsi"/>
          <w:b/>
          <w:spacing w:val="-4"/>
          <w:lang w:eastAsia="en-US"/>
        </w:rPr>
        <w:br/>
        <w:t>(Dz. U. z 2022 r. poz. 835)</w:t>
      </w:r>
    </w:p>
    <w:p w14:paraId="285D4A3D" w14:textId="1DF5DCDB" w:rsidR="00B32CBC" w:rsidRPr="00B32CBC" w:rsidRDefault="00B32CBC" w:rsidP="00B32CB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0AE5C40" w14:textId="77777777" w:rsidR="00B32CBC" w:rsidRPr="00B32CBC" w:rsidRDefault="00B32CBC" w:rsidP="00B32CBC">
      <w:pPr>
        <w:spacing w:line="276" w:lineRule="auto"/>
        <w:rPr>
          <w:rFonts w:asciiTheme="minorHAnsi" w:hAnsiTheme="minorHAnsi" w:cstheme="minorHAnsi"/>
          <w:bCs/>
        </w:rPr>
      </w:pPr>
      <w:r w:rsidRPr="00B32CBC">
        <w:rPr>
          <w:rFonts w:asciiTheme="minorHAnsi" w:hAnsiTheme="minorHAnsi" w:cstheme="minorHAnsi"/>
          <w:bCs/>
        </w:rPr>
        <w:t xml:space="preserve">Wykonawca oświadcza, że: </w:t>
      </w:r>
    </w:p>
    <w:p w14:paraId="5C15CEB4" w14:textId="3EC44751" w:rsidR="00B32CBC" w:rsidRPr="00B32CBC" w:rsidRDefault="00B32CBC" w:rsidP="00B32CBC">
      <w:pPr>
        <w:numPr>
          <w:ilvl w:val="0"/>
          <w:numId w:val="1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spacing w:val="-4"/>
          <w:szCs w:val="20"/>
          <w:lang w:eastAsia="en-US"/>
        </w:rPr>
      </w:pPr>
      <w:r w:rsidRPr="00B32CBC">
        <w:rPr>
          <w:rFonts w:asciiTheme="minorHAnsi" w:hAnsiTheme="minorHAnsi" w:cstheme="minorHAnsi"/>
          <w:spacing w:val="-4"/>
          <w:szCs w:val="20"/>
          <w:lang w:eastAsia="en-US"/>
        </w:rPr>
        <w:t xml:space="preserve">nie jest wymieniony w wykazach określonych w rozporządzeniu 765/2006 </w:t>
      </w:r>
      <w:r w:rsidRPr="00B32CBC">
        <w:rPr>
          <w:rFonts w:asciiTheme="minorHAnsi" w:hAnsiTheme="minorHAnsi" w:cstheme="minorHAnsi"/>
          <w:spacing w:val="-4"/>
          <w:szCs w:val="20"/>
          <w:lang w:eastAsia="en-US"/>
        </w:rPr>
        <w:br/>
        <w:t>i rozporządzeniu 269/2014 albo wpisan</w:t>
      </w:r>
      <w:r>
        <w:rPr>
          <w:rFonts w:asciiTheme="minorHAnsi" w:hAnsiTheme="minorHAnsi" w:cstheme="minorHAnsi"/>
          <w:spacing w:val="-4"/>
          <w:szCs w:val="20"/>
          <w:lang w:eastAsia="en-US"/>
        </w:rPr>
        <w:t>y</w:t>
      </w:r>
      <w:r w:rsidRPr="00B32CBC">
        <w:rPr>
          <w:rFonts w:asciiTheme="minorHAnsi" w:hAnsiTheme="minorHAnsi" w:cstheme="minorHAnsi"/>
          <w:spacing w:val="-4"/>
          <w:szCs w:val="20"/>
          <w:lang w:eastAsia="en-US"/>
        </w:rPr>
        <w:t xml:space="preserve"> na listę na podstawie decyzji w sprawie wpisu na listę rozstrzygającej o zastosowaniu środka, o którym mowa w art. 1 pkt 3 ustawy;</w:t>
      </w:r>
    </w:p>
    <w:p w14:paraId="4BA7A5DC" w14:textId="4C8357F9" w:rsidR="00B32CBC" w:rsidRPr="00B32CBC" w:rsidRDefault="00B32CBC" w:rsidP="00B32CBC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pacing w:val="-4"/>
          <w:szCs w:val="20"/>
          <w:lang w:eastAsia="en-US"/>
        </w:rPr>
      </w:pPr>
      <w:r w:rsidRPr="00B32CBC">
        <w:rPr>
          <w:rFonts w:asciiTheme="minorHAnsi" w:hAnsiTheme="minorHAnsi" w:cstheme="minorHAnsi"/>
          <w:spacing w:val="-4"/>
          <w:szCs w:val="20"/>
          <w:lang w:eastAsia="en-US"/>
        </w:rPr>
        <w:t>jego beneficjentem rzeczywistym w rozumieniu ustawy z dnia 1 marca 2018 r. o przeciwdziałaniu praniu pieniędzy oraz finansowaniu terroryzmu (Dz. U. z 2023 r. poz. 1124, 1285, 1723 i 1843)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2B3EC" w14:textId="08A2CEB0" w:rsidR="00B32CBC" w:rsidRPr="00B32CBC" w:rsidRDefault="00B32CBC" w:rsidP="00B32CBC">
      <w:pPr>
        <w:numPr>
          <w:ilvl w:val="0"/>
          <w:numId w:val="1"/>
        </w:numPr>
        <w:tabs>
          <w:tab w:val="left" w:pos="426"/>
        </w:tabs>
        <w:spacing w:line="276" w:lineRule="auto"/>
        <w:ind w:hanging="294"/>
        <w:rPr>
          <w:rFonts w:asciiTheme="minorHAnsi" w:hAnsiTheme="minorHAnsi" w:cstheme="minorHAnsi"/>
          <w:spacing w:val="-4"/>
          <w:szCs w:val="20"/>
          <w:lang w:eastAsia="en-US"/>
        </w:rPr>
      </w:pPr>
      <w:r w:rsidRPr="00B32CBC">
        <w:rPr>
          <w:rFonts w:asciiTheme="minorHAnsi" w:hAnsiTheme="minorHAnsi" w:cstheme="minorHAnsi"/>
          <w:spacing w:val="-4"/>
          <w:szCs w:val="20"/>
          <w:lang w:eastAsia="en-US"/>
        </w:rPr>
        <w:t>jego jednostką dominującą w rozumieniu art. 3 ust. 1 pkt 37 ustawy  z dnia 29 września 1994 r. o rachunkowości (Dz. U. z 2023 r. poz. 120, 295 i 1598</w:t>
      </w:r>
      <w:r>
        <w:rPr>
          <w:rFonts w:asciiTheme="minorHAnsi" w:hAnsiTheme="minorHAnsi" w:cstheme="minorHAnsi"/>
          <w:spacing w:val="-4"/>
          <w:szCs w:val="20"/>
          <w:lang w:eastAsia="en-US"/>
        </w:rPr>
        <w:t>)</w:t>
      </w:r>
      <w:r w:rsidRPr="00B32CBC">
        <w:rPr>
          <w:rFonts w:asciiTheme="minorHAnsi" w:hAnsiTheme="minorHAnsi" w:cstheme="minorHAnsi"/>
          <w:spacing w:val="-4"/>
          <w:szCs w:val="20"/>
          <w:lang w:eastAsia="en-US"/>
        </w:rPr>
        <w:t>, nie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0D5E1F" w14:textId="77777777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</w:p>
    <w:p w14:paraId="77E088A0" w14:textId="77777777" w:rsidR="00B32CBC" w:rsidRPr="00B32CBC" w:rsidRDefault="00B32CBC" w:rsidP="00B32CBC">
      <w:pPr>
        <w:spacing w:line="276" w:lineRule="auto"/>
        <w:jc w:val="both"/>
        <w:rPr>
          <w:rFonts w:asciiTheme="minorHAnsi" w:hAnsiTheme="minorHAnsi" w:cstheme="minorHAnsi"/>
        </w:rPr>
      </w:pPr>
    </w:p>
    <w:p w14:paraId="7BE65942" w14:textId="77777777" w:rsidR="00B32CBC" w:rsidRPr="00B32CBC" w:rsidRDefault="00B32CBC" w:rsidP="00B32CBC">
      <w:pPr>
        <w:spacing w:line="276" w:lineRule="auto"/>
        <w:jc w:val="both"/>
        <w:rPr>
          <w:rFonts w:asciiTheme="minorHAnsi" w:hAnsiTheme="minorHAnsi" w:cstheme="minorHAnsi"/>
        </w:rPr>
      </w:pPr>
    </w:p>
    <w:p w14:paraId="4EFB31FC" w14:textId="64354D00" w:rsidR="00B32CBC" w:rsidRPr="00B32CBC" w:rsidRDefault="00B32CBC" w:rsidP="00B32CBC">
      <w:pPr>
        <w:spacing w:line="276" w:lineRule="auto"/>
        <w:jc w:val="both"/>
        <w:rPr>
          <w:rFonts w:asciiTheme="minorHAnsi" w:hAnsiTheme="minorHAnsi" w:cstheme="minorHAnsi"/>
        </w:rPr>
      </w:pPr>
      <w:r w:rsidRPr="00B32CBC">
        <w:rPr>
          <w:rFonts w:asciiTheme="minorHAnsi" w:hAnsiTheme="minorHAnsi" w:cstheme="minorHAnsi"/>
        </w:rPr>
        <w:t>………………………………...                             ………………………………...</w:t>
      </w:r>
      <w:r w:rsidRPr="00B32CB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m</w:t>
      </w:r>
      <w:r w:rsidRPr="00B32CBC">
        <w:rPr>
          <w:rFonts w:asciiTheme="minorHAnsi" w:hAnsiTheme="minorHAnsi" w:cstheme="minorHAnsi"/>
        </w:rPr>
        <w:t xml:space="preserve">iejscowość, data                                               </w:t>
      </w:r>
      <w:r w:rsidRPr="00B32CBC">
        <w:rPr>
          <w:rFonts w:asciiTheme="minorHAnsi" w:hAnsiTheme="minorHAnsi" w:cstheme="minorHAnsi"/>
        </w:rPr>
        <w:tab/>
      </w:r>
      <w:r w:rsidRPr="00B32CBC">
        <w:rPr>
          <w:rFonts w:asciiTheme="minorHAnsi" w:hAnsiTheme="minorHAnsi" w:cstheme="minorHAnsi"/>
        </w:rPr>
        <w:tab/>
        <w:t xml:space="preserve">                          </w:t>
      </w:r>
      <w:r>
        <w:rPr>
          <w:rFonts w:asciiTheme="minorHAnsi" w:hAnsiTheme="minorHAnsi" w:cstheme="minorHAnsi"/>
        </w:rPr>
        <w:t>p</w:t>
      </w:r>
      <w:r w:rsidRPr="00B32CBC">
        <w:rPr>
          <w:rFonts w:asciiTheme="minorHAnsi" w:hAnsiTheme="minorHAnsi" w:cstheme="minorHAnsi"/>
        </w:rPr>
        <w:t>odpis Wykonawcy</w:t>
      </w:r>
    </w:p>
    <w:p w14:paraId="7C26771A" w14:textId="77777777" w:rsidR="00B32CBC" w:rsidRPr="00B32CBC" w:rsidRDefault="00B32CBC" w:rsidP="00B32CB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89E1E98" w14:textId="48760CDC" w:rsidR="00B32CBC" w:rsidRPr="00B32CBC" w:rsidRDefault="00B32CBC" w:rsidP="00B32CBC">
      <w:pPr>
        <w:spacing w:line="276" w:lineRule="auto"/>
        <w:rPr>
          <w:rFonts w:asciiTheme="minorHAnsi" w:hAnsiTheme="minorHAnsi" w:cstheme="minorHAnsi"/>
        </w:rPr>
      </w:pPr>
    </w:p>
    <w:p w14:paraId="009D8372" w14:textId="77777777" w:rsidR="00397B38" w:rsidRPr="00B32CBC" w:rsidRDefault="00397B38" w:rsidP="00B32CBC">
      <w:pPr>
        <w:spacing w:line="276" w:lineRule="auto"/>
        <w:rPr>
          <w:rFonts w:asciiTheme="minorHAnsi" w:hAnsiTheme="minorHAnsi" w:cstheme="minorHAnsi"/>
        </w:rPr>
      </w:pPr>
    </w:p>
    <w:sectPr w:rsidR="00397B38" w:rsidRPr="00B3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70D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58"/>
    <w:rsid w:val="0021177D"/>
    <w:rsid w:val="00397B38"/>
    <w:rsid w:val="00A05DFE"/>
    <w:rsid w:val="00B32CBC"/>
    <w:rsid w:val="00C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2530"/>
  <w15:chartTrackingRefBased/>
  <w15:docId w15:val="{46011DF0-A4B3-477F-AEF0-F8FB843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M.Sroka</dc:creator>
  <cp:keywords/>
  <dc:description/>
  <cp:lastModifiedBy>M.Sroka</cp:lastModifiedBy>
  <cp:revision>3</cp:revision>
  <dcterms:created xsi:type="dcterms:W3CDTF">2024-10-24T08:54:00Z</dcterms:created>
  <dcterms:modified xsi:type="dcterms:W3CDTF">2024-11-08T12:01:00Z</dcterms:modified>
</cp:coreProperties>
</file>