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5E354A" w:rsidRPr="005E354A" w:rsidRDefault="005E354A" w:rsidP="005E354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mieszany kurs intensywny (BIP) organizowany przez </w:t>
      </w:r>
      <w:r w:rsidRPr="004209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Academy of Arts in Banská Bystrica</w:t>
      </w:r>
      <w:r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Słowacja</w:t>
      </w:r>
      <w:r w:rsidRPr="006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) </w:t>
      </w: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5E354A" w:rsidRPr="00046CA7">
        <w:rPr>
          <w:rFonts w:asciiTheme="majorHAnsi" w:hAnsiTheme="majorHAnsi"/>
          <w:sz w:val="24"/>
          <w:szCs w:val="24"/>
        </w:rPr>
        <w:t xml:space="preserve">II </w:t>
      </w:r>
      <w:r w:rsidR="005E354A">
        <w:rPr>
          <w:rFonts w:asciiTheme="majorHAnsi" w:hAnsiTheme="majorHAnsi"/>
          <w:sz w:val="24"/>
          <w:szCs w:val="24"/>
        </w:rPr>
        <w:t>–</w:t>
      </w:r>
      <w:r w:rsidR="005E354A" w:rsidRPr="00046CA7">
        <w:rPr>
          <w:rFonts w:asciiTheme="majorHAnsi" w:hAnsiTheme="majorHAnsi"/>
          <w:sz w:val="24"/>
          <w:szCs w:val="24"/>
        </w:rPr>
        <w:t xml:space="preserve"> LETN</w:t>
      </w:r>
      <w:r w:rsidR="005E354A">
        <w:rPr>
          <w:rFonts w:asciiTheme="majorHAnsi" w:hAnsiTheme="majorHAnsi"/>
          <w:sz w:val="24"/>
          <w:szCs w:val="24"/>
        </w:rPr>
        <w:t xml:space="preserve">I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AA68B9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AA68B9">
        <w:rPr>
          <w:rFonts w:asciiTheme="majorHAnsi" w:hAnsiTheme="majorHAnsi"/>
          <w:sz w:val="24"/>
          <w:szCs w:val="24"/>
        </w:rPr>
        <w:t>5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5E354A" w:rsidRPr="004209D8" w:rsidRDefault="005E354A" w:rsidP="003B3185">
      <w:pPr>
        <w:tabs>
          <w:tab w:val="left" w:pos="7938"/>
        </w:tabs>
        <w:spacing w:before="120" w:after="12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09D8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4209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Academy of Arts in Banská Bystrica</w:t>
      </w:r>
    </w:p>
    <w:p w:rsidR="005E354A" w:rsidRPr="00FB0E28" w:rsidRDefault="005E354A" w:rsidP="005E354A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>
        <w:rPr>
          <w:rFonts w:asciiTheme="majorHAnsi" w:hAnsiTheme="majorHAnsi" w:cs="Arial"/>
          <w:sz w:val="24"/>
          <w:szCs w:val="24"/>
        </w:rPr>
        <w:t>Słowacja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0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1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2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3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4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5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9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0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0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1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1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2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3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4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5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6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7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8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19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0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1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2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2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3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4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4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5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6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7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/>
          <w:sz w:val="24"/>
          <w:szCs w:val="24"/>
        </w:rPr>
      </w:r>
      <w:r w:rsidR="004E1D79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 w:cs="Arial"/>
          <w:sz w:val="24"/>
          <w:szCs w:val="24"/>
        </w:rPr>
      </w:r>
      <w:r w:rsidR="004E1D7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28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E1D7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29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5E354A" w:rsidRPr="005E354A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https://erasmus-plus.ec.europa.eu/sites/default/files/2025-01/erasmus-programme-guide-v2.2025_en.pdf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wersja </w:t>
      </w:r>
      <w:r w:rsidR="005E354A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        angielska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 str. 7-8</w:t>
      </w:r>
    </w:p>
    <w:bookmarkEnd w:id="29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28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/>
          <w:sz w:val="24"/>
          <w:szCs w:val="24"/>
        </w:rPr>
      </w:r>
      <w:r w:rsidR="004E1D79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6C6A1E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4E1D79">
        <w:rPr>
          <w:rFonts w:asciiTheme="majorHAnsi" w:hAnsiTheme="majorHAnsi"/>
          <w:sz w:val="24"/>
          <w:szCs w:val="24"/>
        </w:rPr>
      </w:r>
      <w:r w:rsidR="004E1D79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0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1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bookmarkStart w:id="32" w:name="_GoBack"/>
      <w:bookmarkEnd w:id="32"/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3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4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E1D79">
        <w:rPr>
          <w:rFonts w:asciiTheme="majorHAnsi" w:hAnsiTheme="majorHAnsi" w:cs="Arial"/>
          <w:b/>
          <w:sz w:val="24"/>
          <w:szCs w:val="24"/>
        </w:rPr>
      </w:r>
      <w:r w:rsidR="004E1D7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4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79" w:rsidRDefault="004E1D79" w:rsidP="00C62585">
      <w:pPr>
        <w:spacing w:after="0" w:line="240" w:lineRule="auto"/>
      </w:pPr>
      <w:r>
        <w:separator/>
      </w:r>
    </w:p>
  </w:endnote>
  <w:endnote w:type="continuationSeparator" w:id="0">
    <w:p w:rsidR="004E1D79" w:rsidRDefault="004E1D79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79" w:rsidRDefault="004E1D79" w:rsidP="00C62585">
      <w:pPr>
        <w:spacing w:after="0" w:line="240" w:lineRule="auto"/>
      </w:pPr>
      <w:r>
        <w:separator/>
      </w:r>
    </w:p>
  </w:footnote>
  <w:footnote w:type="continuationSeparator" w:id="0">
    <w:p w:rsidR="004E1D79" w:rsidRDefault="004E1D79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 w:cryptProviderType="rsaAES" w:cryptAlgorithmClass="hash" w:cryptAlgorithmType="typeAny" w:cryptAlgorithmSid="14" w:cryptSpinCount="100000" w:hash="HLkLFFDHmKyfL/Q3eKzHZOEzzA0Exh8bo/Sxjqt2SC5sm4dX0ikM/Hrbni4c0J5cFNKzxEtimp819i+lpu0/jA==" w:salt="c0WuYmOSpQHqMmA9+rey+w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679FE"/>
    <w:rsid w:val="001928CA"/>
    <w:rsid w:val="001B3709"/>
    <w:rsid w:val="001C6793"/>
    <w:rsid w:val="002019B5"/>
    <w:rsid w:val="0020297C"/>
    <w:rsid w:val="002029F1"/>
    <w:rsid w:val="00243B1D"/>
    <w:rsid w:val="00254BD6"/>
    <w:rsid w:val="00294F56"/>
    <w:rsid w:val="002A7320"/>
    <w:rsid w:val="002B42D1"/>
    <w:rsid w:val="002C373F"/>
    <w:rsid w:val="002D0292"/>
    <w:rsid w:val="002D6B40"/>
    <w:rsid w:val="002E081F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4440"/>
    <w:rsid w:val="004244EE"/>
    <w:rsid w:val="00461815"/>
    <w:rsid w:val="00470EF0"/>
    <w:rsid w:val="00472667"/>
    <w:rsid w:val="00497BCC"/>
    <w:rsid w:val="004B6CE0"/>
    <w:rsid w:val="004C0F65"/>
    <w:rsid w:val="004E13A6"/>
    <w:rsid w:val="004E1D79"/>
    <w:rsid w:val="0052065D"/>
    <w:rsid w:val="00523F30"/>
    <w:rsid w:val="005304C5"/>
    <w:rsid w:val="0053233E"/>
    <w:rsid w:val="00544D79"/>
    <w:rsid w:val="00550B51"/>
    <w:rsid w:val="00554E62"/>
    <w:rsid w:val="00565C7A"/>
    <w:rsid w:val="005C2767"/>
    <w:rsid w:val="005E123F"/>
    <w:rsid w:val="005E354A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E4F72"/>
    <w:rsid w:val="009F27E0"/>
    <w:rsid w:val="009F7BAE"/>
    <w:rsid w:val="00A22C64"/>
    <w:rsid w:val="00A7542F"/>
    <w:rsid w:val="00A82135"/>
    <w:rsid w:val="00A83BC8"/>
    <w:rsid w:val="00A84316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16C5B"/>
    <w:rsid w:val="00B3063A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33E93"/>
    <w:rsid w:val="00D42AC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5348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4811-545D-4205-90BA-E59E8011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27</cp:revision>
  <cp:lastPrinted>2023-05-17T07:12:00Z</cp:lastPrinted>
  <dcterms:created xsi:type="dcterms:W3CDTF">2023-10-29T21:01:00Z</dcterms:created>
  <dcterms:modified xsi:type="dcterms:W3CDTF">2025-02-05T12:39:00Z</dcterms:modified>
</cp:coreProperties>
</file>